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153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3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B18F14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F7FDE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53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534CE">
        <w:rPr>
          <w:sz w:val="24"/>
          <w:szCs w:val="24"/>
        </w:rPr>
        <w:t xml:space="preserve">1070 </w:t>
      </w:r>
      <w:r w:rsidR="00614292" w:rsidRPr="00406E0F">
        <w:rPr>
          <w:sz w:val="24"/>
          <w:szCs w:val="24"/>
        </w:rPr>
        <w:t>кв</w:t>
      </w:r>
      <w:r w:rsidR="00614292" w:rsidRPr="00153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53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534CE">
        <w:rPr>
          <w:sz w:val="24"/>
          <w:szCs w:val="24"/>
        </w:rPr>
        <w:t xml:space="preserve"> 50:23:0010240:835, </w:t>
      </w:r>
      <w:r w:rsidR="00614292" w:rsidRPr="00406E0F">
        <w:rPr>
          <w:sz w:val="24"/>
          <w:szCs w:val="24"/>
        </w:rPr>
        <w:t>категория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53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534CE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53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534CE">
        <w:rPr>
          <w:sz w:val="24"/>
          <w:szCs w:val="24"/>
        </w:rPr>
        <w:t>:</w:t>
      </w:r>
      <w:proofErr w:type="gramEnd"/>
      <w:r w:rsidR="00614292" w:rsidRPr="001534CE">
        <w:rPr>
          <w:sz w:val="24"/>
          <w:szCs w:val="24"/>
        </w:rPr>
        <w:t xml:space="preserve"> Московская область, Российская Федерация, Раменский городской округ, д. Донино.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статья 56 Земельного кодекса Российской Федерации;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"Раменское" Полосы воздушных подходов аэродрома экспериментальной;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Чкаловский Граница полос воздушных подходов аэродрома государственной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Приаэродромная территория аэродрома Чкаловский: Подзона 3 аэродрома Чкаловский Подзона 3 Сектор 3.112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частично расположен: Охранная зона К-788.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4C97600B" w:rsidR="00AE7D9E" w:rsidRPr="00406E0F" w:rsidRDefault="00AF7FDE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 xml:space="preserve">Акт </w:t>
      </w:r>
      <w:r w:rsidRPr="00406E0F">
        <w:lastRenderedPageBreak/>
        <w:t>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6FC9DEDD" w14:textId="77777777" w:rsidR="00AF7FDE" w:rsidRPr="00406E0F" w:rsidRDefault="00AF7FDE" w:rsidP="00AF7FDE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2E77C53D" w14:textId="77777777" w:rsidR="00AF7FDE" w:rsidRPr="00406E0F" w:rsidRDefault="00AF7FDE" w:rsidP="00AF7FDE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43D67FDD" w14:textId="77777777" w:rsidR="00AF7FDE" w:rsidRPr="00406E0F" w:rsidRDefault="00AF7FDE" w:rsidP="00AF7FDE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16F41ECC" w14:textId="77777777" w:rsidR="00AF7FDE" w:rsidRPr="00406E0F" w:rsidRDefault="00AF7FDE" w:rsidP="00AF7FDE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2E4E45F6" w:rsidR="00500B27" w:rsidRPr="00406E0F" w:rsidRDefault="00AF7FDE" w:rsidP="00AF7FDE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Воздушным кодексом Российской Федерации, Федеральным законом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406E0F">
        <w:rPr>
          <w:noProof/>
        </w:rPr>
        <w:br/>
        <w:t xml:space="preserve">Постановлением Правительства Российской Федерации "Об утверждении Правил охраны линий и сооружений связи Российской Федерации" от 09.06.1995 № 578 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lastRenderedPageBreak/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53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53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53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2DCB698" w:rsidR="009125F7" w:rsidRPr="00406E0F" w:rsidRDefault="00AF7FD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0FBCEF86" w:rsidR="009125F7" w:rsidRPr="00406E0F" w:rsidRDefault="00AF7FDE" w:rsidP="00AF7FD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1070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FDA3825" w:rsidR="009125F7" w:rsidRPr="00406E0F" w:rsidRDefault="00AF7FD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E72309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F7FDE">
        <w:rPr>
          <w:rFonts w:ascii="Times New Roman" w:hAnsi="Times New Roman" w:cs="Times New Roman"/>
          <w:noProof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</w:t>
      </w:r>
      <w:bookmarkStart w:id="3" w:name="_GoBack"/>
      <w:bookmarkEnd w:id="3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1A8D242" w:rsidR="00C60148" w:rsidRPr="00406E0F" w:rsidRDefault="00AF7FD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34CE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AF7FDE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BF344-94C8-4A2B-94DD-897A9A02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2024-02-05T08:19:00Z</dcterms:created>
  <dcterms:modified xsi:type="dcterms:W3CDTF">2024-02-05T08:21:00Z</dcterms:modified>
</cp:coreProperties>
</file>